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B21231" w14:textId="7F7D0E46" w:rsidR="00C76E86" w:rsidRDefault="00C76E86" w:rsidP="00C76E86">
      <w:pPr>
        <w:bidi/>
      </w:pPr>
    </w:p>
    <w:p w14:paraId="193B1E97" w14:textId="77777777" w:rsidR="00E9719D" w:rsidRDefault="00E9719D" w:rsidP="00E9719D">
      <w:pPr>
        <w:bidi/>
      </w:pPr>
      <w:r>
        <w:rPr>
          <w:rtl/>
          <w:lang w:eastAsia="ar"/>
        </w:rPr>
        <w:t xml:space="preserve">يتم تصميم مصفوفة إدارة الجهات المعنية ليتم استخدامها أثناء مرحلة الطوارئ لربط موظفي الجهة العامة بأولئك المذكورين في قائمة جهات الاتصال الخارجية. وعادة ما يتحكم بها مسؤول الاتصالات أو مسؤول التواصل.   </w:t>
      </w:r>
    </w:p>
    <w:p w14:paraId="0C114AD2" w14:textId="652AA965" w:rsidR="00E9719D" w:rsidRDefault="00E9719D" w:rsidP="00E9719D">
      <w:pPr>
        <w:bidi/>
      </w:pPr>
    </w:p>
    <w:tbl>
      <w:tblPr>
        <w:tblStyle w:val="TableGrid"/>
        <w:bidiVisual/>
        <w:tblW w:w="10075" w:type="dxa"/>
        <w:jc w:val="center"/>
        <w:tblLayout w:type="fixed"/>
        <w:tblLook w:val="04A0" w:firstRow="1" w:lastRow="0" w:firstColumn="1" w:lastColumn="0" w:noHBand="0" w:noVBand="1"/>
      </w:tblPr>
      <w:tblGrid>
        <w:gridCol w:w="1132"/>
        <w:gridCol w:w="1194"/>
        <w:gridCol w:w="848"/>
        <w:gridCol w:w="773"/>
        <w:gridCol w:w="1017"/>
        <w:gridCol w:w="1484"/>
        <w:gridCol w:w="1484"/>
        <w:gridCol w:w="973"/>
        <w:gridCol w:w="1170"/>
      </w:tblGrid>
      <w:tr w:rsidR="00E9719D" w:rsidRPr="00EF66BF" w14:paraId="569B3EC4" w14:textId="77777777" w:rsidTr="00EE1DC1">
        <w:trPr>
          <w:jc w:val="center"/>
        </w:trPr>
        <w:tc>
          <w:tcPr>
            <w:tcW w:w="1132" w:type="dxa"/>
            <w:shd w:val="clear" w:color="auto" w:fill="DBE5F1" w:themeFill="accent1" w:themeFillTint="33"/>
          </w:tcPr>
          <w:p w14:paraId="0E70041A" w14:textId="77777777" w:rsidR="00E9719D" w:rsidRPr="00EF66BF" w:rsidRDefault="00E9719D" w:rsidP="00EE1DC1">
            <w:pPr>
              <w:bidi/>
              <w:jc w:val="center"/>
              <w:rPr>
                <w:b/>
                <w:bCs/>
                <w:sz w:val="16"/>
                <w:szCs w:val="16"/>
              </w:rPr>
            </w:pPr>
            <w:r w:rsidRPr="00EF66BF">
              <w:rPr>
                <w:b/>
                <w:bCs/>
                <w:sz w:val="16"/>
                <w:szCs w:val="16"/>
                <w:rtl/>
                <w:lang w:eastAsia="ar"/>
              </w:rPr>
              <w:t>اسم الجهة المعنية</w:t>
            </w:r>
          </w:p>
        </w:tc>
        <w:tc>
          <w:tcPr>
            <w:tcW w:w="1194" w:type="dxa"/>
            <w:shd w:val="clear" w:color="auto" w:fill="DBE5F1" w:themeFill="accent1" w:themeFillTint="33"/>
          </w:tcPr>
          <w:p w14:paraId="7A5A1A8E" w14:textId="77777777" w:rsidR="00E9719D" w:rsidRPr="00EF66BF" w:rsidRDefault="00E9719D" w:rsidP="00EE1DC1">
            <w:pPr>
              <w:bidi/>
              <w:jc w:val="center"/>
              <w:rPr>
                <w:b/>
                <w:bCs/>
                <w:sz w:val="16"/>
                <w:szCs w:val="16"/>
              </w:rPr>
            </w:pPr>
            <w:r w:rsidRPr="00EF66BF">
              <w:rPr>
                <w:b/>
                <w:bCs/>
                <w:sz w:val="16"/>
                <w:szCs w:val="16"/>
                <w:rtl/>
                <w:lang w:eastAsia="ar"/>
              </w:rPr>
              <w:t>المؤسسة</w:t>
            </w:r>
          </w:p>
        </w:tc>
        <w:tc>
          <w:tcPr>
            <w:tcW w:w="848" w:type="dxa"/>
            <w:shd w:val="clear" w:color="auto" w:fill="DBE5F1" w:themeFill="accent1" w:themeFillTint="33"/>
          </w:tcPr>
          <w:p w14:paraId="6DB9B3DE" w14:textId="77777777" w:rsidR="00E9719D" w:rsidRPr="00EF66BF" w:rsidRDefault="00E9719D" w:rsidP="00EE1DC1">
            <w:pPr>
              <w:bidi/>
              <w:jc w:val="center"/>
              <w:rPr>
                <w:b/>
                <w:bCs/>
                <w:sz w:val="16"/>
                <w:szCs w:val="16"/>
              </w:rPr>
            </w:pPr>
            <w:r w:rsidRPr="00EF66BF">
              <w:rPr>
                <w:b/>
                <w:bCs/>
                <w:sz w:val="16"/>
                <w:szCs w:val="16"/>
                <w:rtl/>
                <w:lang w:eastAsia="ar"/>
              </w:rPr>
              <w:t>الوظيفة</w:t>
            </w:r>
          </w:p>
        </w:tc>
        <w:tc>
          <w:tcPr>
            <w:tcW w:w="773" w:type="dxa"/>
            <w:shd w:val="clear" w:color="auto" w:fill="DBE5F1" w:themeFill="accent1" w:themeFillTint="33"/>
          </w:tcPr>
          <w:p w14:paraId="08363646" w14:textId="77777777" w:rsidR="00E9719D" w:rsidRPr="00EF66BF" w:rsidRDefault="00E9719D" w:rsidP="00EE1DC1">
            <w:pPr>
              <w:bidi/>
              <w:jc w:val="center"/>
              <w:rPr>
                <w:b/>
                <w:bCs/>
                <w:sz w:val="16"/>
                <w:szCs w:val="16"/>
              </w:rPr>
            </w:pPr>
            <w:r w:rsidRPr="00EF66BF">
              <w:rPr>
                <w:b/>
                <w:bCs/>
                <w:sz w:val="16"/>
                <w:szCs w:val="16"/>
                <w:rtl/>
                <w:lang w:eastAsia="ar"/>
              </w:rPr>
              <w:t>بريد إلكتروني</w:t>
            </w:r>
          </w:p>
        </w:tc>
        <w:tc>
          <w:tcPr>
            <w:tcW w:w="1017" w:type="dxa"/>
            <w:shd w:val="clear" w:color="auto" w:fill="DBE5F1" w:themeFill="accent1" w:themeFillTint="33"/>
          </w:tcPr>
          <w:p w14:paraId="22CCE131" w14:textId="77777777" w:rsidR="00E9719D" w:rsidRPr="00EF66BF" w:rsidRDefault="00E9719D" w:rsidP="00EE1DC1">
            <w:pPr>
              <w:bidi/>
              <w:jc w:val="center"/>
              <w:rPr>
                <w:b/>
                <w:bCs/>
                <w:sz w:val="16"/>
                <w:szCs w:val="16"/>
              </w:rPr>
            </w:pPr>
            <w:r w:rsidRPr="00EF66BF">
              <w:rPr>
                <w:b/>
                <w:bCs/>
                <w:sz w:val="16"/>
                <w:szCs w:val="16"/>
                <w:rtl/>
                <w:lang w:eastAsia="ar"/>
              </w:rPr>
              <w:t>الهاتف</w:t>
            </w:r>
          </w:p>
        </w:tc>
        <w:tc>
          <w:tcPr>
            <w:tcW w:w="1484" w:type="dxa"/>
            <w:shd w:val="clear" w:color="auto" w:fill="DBE5F1" w:themeFill="accent1" w:themeFillTint="33"/>
          </w:tcPr>
          <w:p w14:paraId="28E7CC66" w14:textId="77777777" w:rsidR="00E9719D" w:rsidRDefault="00E9719D" w:rsidP="00EE1DC1">
            <w:pPr>
              <w:bidi/>
              <w:jc w:val="center"/>
              <w:rPr>
                <w:b/>
                <w:bCs/>
                <w:sz w:val="16"/>
                <w:szCs w:val="16"/>
              </w:rPr>
            </w:pPr>
            <w:r w:rsidRPr="00EF66BF">
              <w:rPr>
                <w:b/>
                <w:bCs/>
                <w:sz w:val="16"/>
                <w:szCs w:val="16"/>
                <w:rtl/>
                <w:lang w:eastAsia="ar"/>
              </w:rPr>
              <w:t>الوضع الحالي</w:t>
            </w:r>
          </w:p>
          <w:p w14:paraId="5F99365A" w14:textId="77777777" w:rsidR="00E9719D" w:rsidRPr="00EF66BF" w:rsidRDefault="00E9719D" w:rsidP="00EE1DC1">
            <w:pPr>
              <w:bidi/>
              <w:rPr>
                <w:sz w:val="16"/>
                <w:szCs w:val="16"/>
              </w:rPr>
            </w:pPr>
            <w:r w:rsidRPr="00EF66BF">
              <w:rPr>
                <w:sz w:val="16"/>
                <w:szCs w:val="16"/>
                <w:rtl/>
                <w:lang w:eastAsia="ar"/>
              </w:rPr>
              <w:t xml:space="preserve">(أي؛ </w:t>
            </w:r>
          </w:p>
          <w:p w14:paraId="13C6F79C" w14:textId="77777777" w:rsidR="00E9719D" w:rsidRPr="00EF66BF" w:rsidRDefault="00E9719D" w:rsidP="00E9719D">
            <w:pPr>
              <w:pStyle w:val="ListParagraph"/>
              <w:numPr>
                <w:ilvl w:val="0"/>
                <w:numId w:val="8"/>
              </w:numPr>
              <w:bidi/>
              <w:ind w:left="229" w:hanging="229"/>
              <w:jc w:val="left"/>
              <w:rPr>
                <w:sz w:val="16"/>
                <w:szCs w:val="16"/>
              </w:rPr>
            </w:pPr>
            <w:r w:rsidRPr="00EF66BF">
              <w:rPr>
                <w:sz w:val="16"/>
                <w:szCs w:val="16"/>
                <w:rtl/>
                <w:lang w:eastAsia="ar"/>
              </w:rPr>
              <w:t>غير مدرك</w:t>
            </w:r>
          </w:p>
          <w:p w14:paraId="5315D823" w14:textId="77777777" w:rsidR="00E9719D" w:rsidRPr="00EF66BF" w:rsidRDefault="00E9719D" w:rsidP="00E9719D">
            <w:pPr>
              <w:pStyle w:val="ListParagraph"/>
              <w:numPr>
                <w:ilvl w:val="0"/>
                <w:numId w:val="8"/>
              </w:numPr>
              <w:bidi/>
              <w:ind w:left="229" w:hanging="229"/>
              <w:jc w:val="left"/>
              <w:rPr>
                <w:sz w:val="16"/>
                <w:szCs w:val="16"/>
              </w:rPr>
            </w:pPr>
            <w:r w:rsidRPr="00EF66BF">
              <w:rPr>
                <w:sz w:val="16"/>
                <w:szCs w:val="16"/>
                <w:rtl/>
                <w:lang w:eastAsia="ar"/>
              </w:rPr>
              <w:t>مدرك</w:t>
            </w:r>
          </w:p>
          <w:p w14:paraId="0811A6F6" w14:textId="77777777" w:rsidR="00E9719D" w:rsidRPr="00EF66BF" w:rsidRDefault="00E9719D" w:rsidP="00E9719D">
            <w:pPr>
              <w:pStyle w:val="ListParagraph"/>
              <w:numPr>
                <w:ilvl w:val="0"/>
                <w:numId w:val="8"/>
              </w:numPr>
              <w:bidi/>
              <w:ind w:left="229" w:hanging="229"/>
              <w:jc w:val="left"/>
              <w:rPr>
                <w:sz w:val="16"/>
                <w:szCs w:val="16"/>
              </w:rPr>
            </w:pPr>
            <w:r w:rsidRPr="00EF66BF">
              <w:rPr>
                <w:sz w:val="16"/>
                <w:szCs w:val="16"/>
                <w:rtl/>
                <w:lang w:eastAsia="ar"/>
              </w:rPr>
              <w:t>متفهم</w:t>
            </w:r>
          </w:p>
          <w:p w14:paraId="283EE297" w14:textId="77777777" w:rsidR="00E9719D" w:rsidRDefault="00E9719D" w:rsidP="00E9719D">
            <w:pPr>
              <w:pStyle w:val="ListParagraph"/>
              <w:numPr>
                <w:ilvl w:val="0"/>
                <w:numId w:val="8"/>
              </w:numPr>
              <w:bidi/>
              <w:ind w:left="229" w:hanging="229"/>
              <w:jc w:val="left"/>
              <w:rPr>
                <w:sz w:val="16"/>
                <w:szCs w:val="16"/>
              </w:rPr>
            </w:pPr>
            <w:r w:rsidRPr="00EF66BF">
              <w:rPr>
                <w:sz w:val="16"/>
                <w:szCs w:val="16"/>
                <w:rtl/>
                <w:lang w:eastAsia="ar"/>
              </w:rPr>
              <w:t>ملتزم</w:t>
            </w:r>
          </w:p>
          <w:p w14:paraId="0F878FAD" w14:textId="77777777" w:rsidR="00E9719D" w:rsidRPr="00703197" w:rsidRDefault="00E9719D" w:rsidP="00E9719D">
            <w:pPr>
              <w:pStyle w:val="ListParagraph"/>
              <w:numPr>
                <w:ilvl w:val="0"/>
                <w:numId w:val="8"/>
              </w:numPr>
              <w:bidi/>
              <w:ind w:left="229" w:hanging="229"/>
              <w:jc w:val="left"/>
              <w:rPr>
                <w:sz w:val="16"/>
                <w:szCs w:val="16"/>
              </w:rPr>
            </w:pPr>
            <w:r w:rsidRPr="00703197">
              <w:rPr>
                <w:sz w:val="16"/>
                <w:szCs w:val="16"/>
                <w:rtl/>
                <w:lang w:eastAsia="ar"/>
              </w:rPr>
              <w:t>نشط</w:t>
            </w:r>
          </w:p>
        </w:tc>
        <w:tc>
          <w:tcPr>
            <w:tcW w:w="1484" w:type="dxa"/>
            <w:shd w:val="clear" w:color="auto" w:fill="DBE5F1" w:themeFill="accent1" w:themeFillTint="33"/>
          </w:tcPr>
          <w:p w14:paraId="5E9FAB00" w14:textId="77777777" w:rsidR="00E9719D" w:rsidRDefault="00E9719D" w:rsidP="00EE1DC1">
            <w:pPr>
              <w:bidi/>
              <w:jc w:val="center"/>
              <w:rPr>
                <w:b/>
                <w:bCs/>
                <w:sz w:val="16"/>
                <w:szCs w:val="16"/>
              </w:rPr>
            </w:pPr>
            <w:r w:rsidRPr="00EF66BF">
              <w:rPr>
                <w:b/>
                <w:bCs/>
                <w:sz w:val="16"/>
                <w:szCs w:val="16"/>
                <w:rtl/>
                <w:lang w:eastAsia="ar"/>
              </w:rPr>
              <w:t>الوضع المرغوب</w:t>
            </w:r>
          </w:p>
          <w:p w14:paraId="2E6FFFF5" w14:textId="77777777" w:rsidR="00E9719D" w:rsidRPr="00EF66BF" w:rsidRDefault="00E9719D" w:rsidP="00EE1DC1">
            <w:pPr>
              <w:bidi/>
              <w:rPr>
                <w:sz w:val="16"/>
                <w:szCs w:val="16"/>
              </w:rPr>
            </w:pPr>
            <w:r w:rsidRPr="00EF66BF">
              <w:rPr>
                <w:sz w:val="16"/>
                <w:szCs w:val="16"/>
                <w:rtl/>
                <w:lang w:eastAsia="ar"/>
              </w:rPr>
              <w:t xml:space="preserve">(أي؛ </w:t>
            </w:r>
          </w:p>
          <w:p w14:paraId="19BB357E" w14:textId="77777777" w:rsidR="00E9719D" w:rsidRPr="00EF66BF" w:rsidRDefault="00E9719D" w:rsidP="00E9719D">
            <w:pPr>
              <w:pStyle w:val="ListParagraph"/>
              <w:numPr>
                <w:ilvl w:val="0"/>
                <w:numId w:val="8"/>
              </w:numPr>
              <w:bidi/>
              <w:ind w:left="229" w:hanging="229"/>
              <w:rPr>
                <w:sz w:val="16"/>
                <w:szCs w:val="16"/>
              </w:rPr>
            </w:pPr>
            <w:r w:rsidRPr="00EF66BF">
              <w:rPr>
                <w:sz w:val="16"/>
                <w:szCs w:val="16"/>
                <w:rtl/>
                <w:lang w:eastAsia="ar"/>
              </w:rPr>
              <w:t>غير مدرك</w:t>
            </w:r>
          </w:p>
          <w:p w14:paraId="3DFFF44C" w14:textId="77777777" w:rsidR="00E9719D" w:rsidRPr="00EF66BF" w:rsidRDefault="00E9719D" w:rsidP="00E9719D">
            <w:pPr>
              <w:pStyle w:val="ListParagraph"/>
              <w:numPr>
                <w:ilvl w:val="0"/>
                <w:numId w:val="8"/>
              </w:numPr>
              <w:bidi/>
              <w:ind w:left="229" w:hanging="229"/>
              <w:rPr>
                <w:sz w:val="16"/>
                <w:szCs w:val="16"/>
              </w:rPr>
            </w:pPr>
            <w:r w:rsidRPr="00EF66BF">
              <w:rPr>
                <w:sz w:val="16"/>
                <w:szCs w:val="16"/>
                <w:rtl/>
                <w:lang w:eastAsia="ar"/>
              </w:rPr>
              <w:t>مدرك</w:t>
            </w:r>
          </w:p>
          <w:p w14:paraId="1F4BD311" w14:textId="77777777" w:rsidR="00E9719D" w:rsidRPr="00EF66BF" w:rsidRDefault="00E9719D" w:rsidP="00E9719D">
            <w:pPr>
              <w:pStyle w:val="ListParagraph"/>
              <w:numPr>
                <w:ilvl w:val="0"/>
                <w:numId w:val="8"/>
              </w:numPr>
              <w:bidi/>
              <w:ind w:left="229" w:hanging="229"/>
              <w:rPr>
                <w:sz w:val="16"/>
                <w:szCs w:val="16"/>
              </w:rPr>
            </w:pPr>
            <w:r w:rsidRPr="00EF66BF">
              <w:rPr>
                <w:sz w:val="16"/>
                <w:szCs w:val="16"/>
                <w:rtl/>
                <w:lang w:eastAsia="ar"/>
              </w:rPr>
              <w:t>متفهم</w:t>
            </w:r>
          </w:p>
          <w:p w14:paraId="3AECE348" w14:textId="77777777" w:rsidR="00E9719D" w:rsidRDefault="00E9719D" w:rsidP="00E9719D">
            <w:pPr>
              <w:pStyle w:val="ListParagraph"/>
              <w:numPr>
                <w:ilvl w:val="0"/>
                <w:numId w:val="8"/>
              </w:numPr>
              <w:bidi/>
              <w:ind w:left="229" w:hanging="229"/>
              <w:jc w:val="left"/>
              <w:rPr>
                <w:sz w:val="16"/>
                <w:szCs w:val="16"/>
              </w:rPr>
            </w:pPr>
            <w:r w:rsidRPr="00EF66BF">
              <w:rPr>
                <w:sz w:val="16"/>
                <w:szCs w:val="16"/>
                <w:rtl/>
                <w:lang w:eastAsia="ar"/>
              </w:rPr>
              <w:t>ملتزم</w:t>
            </w:r>
          </w:p>
          <w:p w14:paraId="2CD80C29" w14:textId="77777777" w:rsidR="00E9719D" w:rsidRPr="00703197" w:rsidRDefault="00E9719D" w:rsidP="00E9719D">
            <w:pPr>
              <w:pStyle w:val="ListParagraph"/>
              <w:numPr>
                <w:ilvl w:val="0"/>
                <w:numId w:val="8"/>
              </w:numPr>
              <w:bidi/>
              <w:ind w:left="229" w:hanging="229"/>
              <w:jc w:val="left"/>
              <w:rPr>
                <w:sz w:val="16"/>
                <w:szCs w:val="16"/>
              </w:rPr>
            </w:pPr>
            <w:r w:rsidRPr="00703197">
              <w:rPr>
                <w:sz w:val="16"/>
                <w:szCs w:val="16"/>
                <w:rtl/>
                <w:lang w:eastAsia="ar"/>
              </w:rPr>
              <w:t>نشط</w:t>
            </w:r>
          </w:p>
        </w:tc>
        <w:tc>
          <w:tcPr>
            <w:tcW w:w="973" w:type="dxa"/>
            <w:shd w:val="clear" w:color="auto" w:fill="DBE5F1" w:themeFill="accent1" w:themeFillTint="33"/>
          </w:tcPr>
          <w:p w14:paraId="775753E9" w14:textId="77777777" w:rsidR="00E9719D" w:rsidRDefault="00E9719D" w:rsidP="00EE1DC1">
            <w:pPr>
              <w:bidi/>
              <w:jc w:val="center"/>
              <w:rPr>
                <w:b/>
                <w:bCs/>
                <w:sz w:val="16"/>
                <w:szCs w:val="16"/>
              </w:rPr>
            </w:pPr>
            <w:r w:rsidRPr="00EF66BF">
              <w:rPr>
                <w:b/>
                <w:bCs/>
                <w:sz w:val="16"/>
                <w:szCs w:val="16"/>
                <w:rtl/>
                <w:lang w:eastAsia="ar"/>
              </w:rPr>
              <w:t>الإجراءات</w:t>
            </w:r>
          </w:p>
          <w:p w14:paraId="6C3B1BBC" w14:textId="77777777" w:rsidR="00E9719D" w:rsidRPr="00EF66BF" w:rsidRDefault="00E9719D" w:rsidP="00EE1DC1">
            <w:pPr>
              <w:bidi/>
              <w:jc w:val="center"/>
              <w:rPr>
                <w:b/>
                <w:bCs/>
                <w:sz w:val="16"/>
                <w:szCs w:val="16"/>
              </w:rPr>
            </w:pPr>
            <w:r>
              <w:rPr>
                <w:sz w:val="16"/>
                <w:szCs w:val="16"/>
                <w:rtl/>
                <w:lang w:eastAsia="ar"/>
              </w:rPr>
              <w:t>(أي ما يجب القيام به للوصول بالجهة المعنية من الوضع الحالي إلى الوضع المرغوب)</w:t>
            </w:r>
          </w:p>
        </w:tc>
        <w:tc>
          <w:tcPr>
            <w:tcW w:w="1170" w:type="dxa"/>
            <w:shd w:val="clear" w:color="auto" w:fill="DBE5F1" w:themeFill="accent1" w:themeFillTint="33"/>
          </w:tcPr>
          <w:p w14:paraId="32A3F282" w14:textId="77777777" w:rsidR="00E9719D" w:rsidRPr="00EF66BF" w:rsidRDefault="00E9719D" w:rsidP="00EE1DC1">
            <w:pPr>
              <w:bidi/>
              <w:jc w:val="center"/>
              <w:rPr>
                <w:b/>
                <w:bCs/>
                <w:sz w:val="16"/>
                <w:szCs w:val="16"/>
              </w:rPr>
            </w:pPr>
            <w:r w:rsidRPr="00EF66BF">
              <w:rPr>
                <w:b/>
                <w:bCs/>
                <w:sz w:val="16"/>
                <w:szCs w:val="16"/>
                <w:rtl/>
                <w:lang w:eastAsia="ar"/>
              </w:rPr>
              <w:t xml:space="preserve">المسؤول </w:t>
            </w:r>
            <w:r w:rsidRPr="00EF66BF">
              <w:rPr>
                <w:sz w:val="16"/>
                <w:szCs w:val="16"/>
                <w:rtl/>
                <w:lang w:eastAsia="ar"/>
              </w:rPr>
              <w:t>(أي من المسؤول عن اتخاذ الإجراء؟)</w:t>
            </w:r>
          </w:p>
        </w:tc>
      </w:tr>
      <w:tr w:rsidR="00E9719D" w:rsidRPr="00EF66BF" w14:paraId="0BA5AA05" w14:textId="77777777" w:rsidTr="00EE1DC1">
        <w:trPr>
          <w:jc w:val="center"/>
        </w:trPr>
        <w:tc>
          <w:tcPr>
            <w:tcW w:w="1132" w:type="dxa"/>
          </w:tcPr>
          <w:p w14:paraId="1CC3C15E" w14:textId="77777777" w:rsidR="00E9719D" w:rsidRPr="00EF66BF" w:rsidRDefault="00E9719D" w:rsidP="00EE1DC1">
            <w:pPr>
              <w:bidi/>
              <w:jc w:val="left"/>
              <w:rPr>
                <w:sz w:val="16"/>
                <w:szCs w:val="16"/>
              </w:rPr>
            </w:pPr>
          </w:p>
        </w:tc>
        <w:tc>
          <w:tcPr>
            <w:tcW w:w="1194" w:type="dxa"/>
          </w:tcPr>
          <w:p w14:paraId="1CDDF6A9" w14:textId="77777777" w:rsidR="00E9719D" w:rsidRDefault="00E9719D" w:rsidP="00EE1DC1">
            <w:pPr>
              <w:bidi/>
              <w:jc w:val="left"/>
              <w:rPr>
                <w:sz w:val="16"/>
                <w:szCs w:val="16"/>
              </w:rPr>
            </w:pPr>
            <w:r w:rsidRPr="00EF66BF">
              <w:rPr>
                <w:sz w:val="16"/>
                <w:szCs w:val="16"/>
                <w:rtl/>
                <w:lang w:eastAsia="ar"/>
              </w:rPr>
              <w:t>الشرطة</w:t>
            </w:r>
          </w:p>
          <w:p w14:paraId="0A4C7E20" w14:textId="77777777" w:rsidR="00E9719D" w:rsidRPr="00EF66BF" w:rsidRDefault="00E9719D" w:rsidP="00EE1DC1">
            <w:pPr>
              <w:bidi/>
              <w:jc w:val="left"/>
              <w:rPr>
                <w:sz w:val="16"/>
                <w:szCs w:val="16"/>
              </w:rPr>
            </w:pPr>
          </w:p>
        </w:tc>
        <w:tc>
          <w:tcPr>
            <w:tcW w:w="848" w:type="dxa"/>
          </w:tcPr>
          <w:p w14:paraId="338F451A" w14:textId="77777777" w:rsidR="00E9719D" w:rsidRDefault="00E9719D" w:rsidP="00EE1DC1">
            <w:pPr>
              <w:bidi/>
              <w:jc w:val="left"/>
              <w:rPr>
                <w:sz w:val="16"/>
                <w:szCs w:val="16"/>
              </w:rPr>
            </w:pPr>
          </w:p>
          <w:p w14:paraId="1A5AC81F" w14:textId="77777777" w:rsidR="00E9719D" w:rsidRDefault="00E9719D" w:rsidP="00EE1DC1">
            <w:pPr>
              <w:bidi/>
              <w:jc w:val="left"/>
              <w:rPr>
                <w:sz w:val="16"/>
                <w:szCs w:val="16"/>
              </w:rPr>
            </w:pPr>
          </w:p>
          <w:p w14:paraId="27BC004A" w14:textId="77777777" w:rsidR="00E9719D" w:rsidRPr="00EF66BF" w:rsidRDefault="00E9719D" w:rsidP="00EE1DC1">
            <w:pPr>
              <w:bidi/>
              <w:jc w:val="left"/>
              <w:rPr>
                <w:sz w:val="16"/>
                <w:szCs w:val="16"/>
              </w:rPr>
            </w:pPr>
          </w:p>
        </w:tc>
        <w:tc>
          <w:tcPr>
            <w:tcW w:w="773" w:type="dxa"/>
          </w:tcPr>
          <w:p w14:paraId="7263E51B" w14:textId="77777777" w:rsidR="00E9719D" w:rsidRPr="00EF66BF" w:rsidRDefault="00E9719D" w:rsidP="00EE1DC1">
            <w:pPr>
              <w:bidi/>
              <w:jc w:val="left"/>
              <w:rPr>
                <w:sz w:val="16"/>
                <w:szCs w:val="16"/>
              </w:rPr>
            </w:pPr>
          </w:p>
        </w:tc>
        <w:tc>
          <w:tcPr>
            <w:tcW w:w="1017" w:type="dxa"/>
          </w:tcPr>
          <w:p w14:paraId="7D592EEC" w14:textId="77777777" w:rsidR="00E9719D" w:rsidRPr="00EF66BF" w:rsidRDefault="00E9719D" w:rsidP="00EE1DC1">
            <w:pPr>
              <w:bidi/>
              <w:jc w:val="left"/>
              <w:rPr>
                <w:sz w:val="16"/>
                <w:szCs w:val="16"/>
              </w:rPr>
            </w:pPr>
          </w:p>
        </w:tc>
        <w:tc>
          <w:tcPr>
            <w:tcW w:w="1484" w:type="dxa"/>
          </w:tcPr>
          <w:p w14:paraId="616A0626" w14:textId="77777777" w:rsidR="00E9719D" w:rsidRPr="00703197" w:rsidRDefault="00E9719D" w:rsidP="00EE1DC1">
            <w:pPr>
              <w:bidi/>
              <w:jc w:val="left"/>
              <w:rPr>
                <w:sz w:val="16"/>
                <w:szCs w:val="16"/>
              </w:rPr>
            </w:pPr>
          </w:p>
        </w:tc>
        <w:tc>
          <w:tcPr>
            <w:tcW w:w="1484" w:type="dxa"/>
          </w:tcPr>
          <w:p w14:paraId="3B7AC7BB" w14:textId="77777777" w:rsidR="00E9719D" w:rsidRPr="00703197" w:rsidRDefault="00E9719D" w:rsidP="00EE1DC1">
            <w:pPr>
              <w:bidi/>
              <w:jc w:val="left"/>
              <w:rPr>
                <w:sz w:val="16"/>
                <w:szCs w:val="16"/>
              </w:rPr>
            </w:pPr>
          </w:p>
        </w:tc>
        <w:tc>
          <w:tcPr>
            <w:tcW w:w="973" w:type="dxa"/>
          </w:tcPr>
          <w:p w14:paraId="704D284C" w14:textId="77777777" w:rsidR="00E9719D" w:rsidRPr="00EF66BF" w:rsidRDefault="00E9719D" w:rsidP="00EE1DC1">
            <w:pPr>
              <w:bidi/>
              <w:jc w:val="left"/>
              <w:rPr>
                <w:sz w:val="16"/>
                <w:szCs w:val="16"/>
              </w:rPr>
            </w:pPr>
          </w:p>
        </w:tc>
        <w:tc>
          <w:tcPr>
            <w:tcW w:w="1170" w:type="dxa"/>
          </w:tcPr>
          <w:p w14:paraId="5B0FE3DE" w14:textId="77777777" w:rsidR="00E9719D" w:rsidRPr="00EF66BF" w:rsidRDefault="00E9719D" w:rsidP="00EE1DC1">
            <w:pPr>
              <w:bidi/>
              <w:jc w:val="left"/>
              <w:rPr>
                <w:sz w:val="16"/>
                <w:szCs w:val="16"/>
              </w:rPr>
            </w:pPr>
          </w:p>
        </w:tc>
      </w:tr>
      <w:tr w:rsidR="00E9719D" w:rsidRPr="00EF66BF" w14:paraId="1F1E029A" w14:textId="77777777" w:rsidTr="00EE1DC1">
        <w:trPr>
          <w:jc w:val="center"/>
        </w:trPr>
        <w:tc>
          <w:tcPr>
            <w:tcW w:w="1132" w:type="dxa"/>
          </w:tcPr>
          <w:p w14:paraId="6D784AA5" w14:textId="77777777" w:rsidR="00E9719D" w:rsidRPr="00EF66BF" w:rsidRDefault="00E9719D" w:rsidP="00EE1DC1">
            <w:pPr>
              <w:bidi/>
              <w:jc w:val="left"/>
              <w:rPr>
                <w:sz w:val="16"/>
                <w:szCs w:val="16"/>
              </w:rPr>
            </w:pPr>
          </w:p>
        </w:tc>
        <w:tc>
          <w:tcPr>
            <w:tcW w:w="1194" w:type="dxa"/>
          </w:tcPr>
          <w:p w14:paraId="3AD48B10" w14:textId="77777777" w:rsidR="00E9719D" w:rsidRPr="00EF66BF" w:rsidRDefault="00E9719D" w:rsidP="00EE1DC1">
            <w:pPr>
              <w:bidi/>
              <w:jc w:val="left"/>
              <w:rPr>
                <w:sz w:val="16"/>
                <w:szCs w:val="16"/>
              </w:rPr>
            </w:pPr>
            <w:r w:rsidRPr="00EF66BF">
              <w:rPr>
                <w:sz w:val="16"/>
                <w:szCs w:val="16"/>
                <w:rtl/>
                <w:lang w:eastAsia="ar"/>
              </w:rPr>
              <w:t>الدفاع المدني</w:t>
            </w:r>
          </w:p>
        </w:tc>
        <w:tc>
          <w:tcPr>
            <w:tcW w:w="848" w:type="dxa"/>
          </w:tcPr>
          <w:p w14:paraId="06E7A6AE" w14:textId="77777777" w:rsidR="00E9719D" w:rsidRDefault="00E9719D" w:rsidP="00EE1DC1">
            <w:pPr>
              <w:bidi/>
              <w:jc w:val="left"/>
              <w:rPr>
                <w:sz w:val="16"/>
                <w:szCs w:val="16"/>
              </w:rPr>
            </w:pPr>
          </w:p>
          <w:p w14:paraId="7FF207B8" w14:textId="77777777" w:rsidR="00E9719D" w:rsidRDefault="00E9719D" w:rsidP="00EE1DC1">
            <w:pPr>
              <w:bidi/>
              <w:jc w:val="left"/>
              <w:rPr>
                <w:sz w:val="16"/>
                <w:szCs w:val="16"/>
              </w:rPr>
            </w:pPr>
          </w:p>
          <w:p w14:paraId="031F2BFD" w14:textId="77777777" w:rsidR="00E9719D" w:rsidRPr="00EF66BF" w:rsidRDefault="00E9719D" w:rsidP="00EE1DC1">
            <w:pPr>
              <w:bidi/>
              <w:jc w:val="left"/>
              <w:rPr>
                <w:sz w:val="16"/>
                <w:szCs w:val="16"/>
              </w:rPr>
            </w:pPr>
          </w:p>
        </w:tc>
        <w:tc>
          <w:tcPr>
            <w:tcW w:w="773" w:type="dxa"/>
          </w:tcPr>
          <w:p w14:paraId="5DE72C0D" w14:textId="77777777" w:rsidR="00E9719D" w:rsidRPr="00EF66BF" w:rsidRDefault="00E9719D" w:rsidP="00EE1DC1">
            <w:pPr>
              <w:bidi/>
              <w:jc w:val="left"/>
              <w:rPr>
                <w:sz w:val="16"/>
                <w:szCs w:val="16"/>
              </w:rPr>
            </w:pPr>
          </w:p>
        </w:tc>
        <w:tc>
          <w:tcPr>
            <w:tcW w:w="1017" w:type="dxa"/>
          </w:tcPr>
          <w:p w14:paraId="0891CFD6" w14:textId="77777777" w:rsidR="00E9719D" w:rsidRPr="00EF66BF" w:rsidRDefault="00E9719D" w:rsidP="00EE1DC1">
            <w:pPr>
              <w:bidi/>
              <w:jc w:val="left"/>
              <w:rPr>
                <w:sz w:val="16"/>
                <w:szCs w:val="16"/>
              </w:rPr>
            </w:pPr>
          </w:p>
        </w:tc>
        <w:tc>
          <w:tcPr>
            <w:tcW w:w="1484" w:type="dxa"/>
          </w:tcPr>
          <w:p w14:paraId="5CDEF871" w14:textId="77777777" w:rsidR="00E9719D" w:rsidRPr="00EF66BF" w:rsidRDefault="00E9719D" w:rsidP="00EE1DC1">
            <w:pPr>
              <w:bidi/>
              <w:jc w:val="left"/>
              <w:rPr>
                <w:sz w:val="16"/>
                <w:szCs w:val="16"/>
              </w:rPr>
            </w:pPr>
          </w:p>
        </w:tc>
        <w:tc>
          <w:tcPr>
            <w:tcW w:w="1484" w:type="dxa"/>
          </w:tcPr>
          <w:p w14:paraId="70EDEDA0" w14:textId="77777777" w:rsidR="00E9719D" w:rsidRPr="00EF66BF" w:rsidRDefault="00E9719D" w:rsidP="00EE1DC1">
            <w:pPr>
              <w:bidi/>
              <w:jc w:val="left"/>
              <w:rPr>
                <w:sz w:val="16"/>
                <w:szCs w:val="16"/>
              </w:rPr>
            </w:pPr>
          </w:p>
        </w:tc>
        <w:tc>
          <w:tcPr>
            <w:tcW w:w="973" w:type="dxa"/>
          </w:tcPr>
          <w:p w14:paraId="72C20683" w14:textId="77777777" w:rsidR="00E9719D" w:rsidRPr="00EF66BF" w:rsidRDefault="00E9719D" w:rsidP="00EE1DC1">
            <w:pPr>
              <w:bidi/>
              <w:jc w:val="left"/>
              <w:rPr>
                <w:sz w:val="16"/>
                <w:szCs w:val="16"/>
              </w:rPr>
            </w:pPr>
          </w:p>
        </w:tc>
        <w:tc>
          <w:tcPr>
            <w:tcW w:w="1170" w:type="dxa"/>
          </w:tcPr>
          <w:p w14:paraId="1880C54E" w14:textId="77777777" w:rsidR="00E9719D" w:rsidRPr="00EF66BF" w:rsidRDefault="00E9719D" w:rsidP="00EE1DC1">
            <w:pPr>
              <w:bidi/>
              <w:jc w:val="left"/>
              <w:rPr>
                <w:sz w:val="16"/>
                <w:szCs w:val="16"/>
              </w:rPr>
            </w:pPr>
          </w:p>
        </w:tc>
      </w:tr>
      <w:tr w:rsidR="00E9719D" w:rsidRPr="00EF66BF" w14:paraId="12181509" w14:textId="77777777" w:rsidTr="00EE1DC1">
        <w:trPr>
          <w:jc w:val="center"/>
        </w:trPr>
        <w:tc>
          <w:tcPr>
            <w:tcW w:w="1132" w:type="dxa"/>
          </w:tcPr>
          <w:p w14:paraId="5D568970" w14:textId="77777777" w:rsidR="00E9719D" w:rsidRPr="00EF66BF" w:rsidRDefault="00E9719D" w:rsidP="00EE1DC1">
            <w:pPr>
              <w:bidi/>
              <w:jc w:val="left"/>
              <w:rPr>
                <w:sz w:val="16"/>
                <w:szCs w:val="16"/>
              </w:rPr>
            </w:pPr>
          </w:p>
        </w:tc>
        <w:tc>
          <w:tcPr>
            <w:tcW w:w="1194" w:type="dxa"/>
          </w:tcPr>
          <w:p w14:paraId="5BE37011" w14:textId="792B18B1" w:rsidR="00E9719D" w:rsidRDefault="00CF7FF7" w:rsidP="00EE1DC1">
            <w:pPr>
              <w:bidi/>
              <w:jc w:val="left"/>
              <w:rPr>
                <w:sz w:val="16"/>
                <w:szCs w:val="16"/>
              </w:rPr>
            </w:pPr>
            <w:r>
              <w:rPr>
                <w:rFonts w:hint="cs"/>
                <w:sz w:val="16"/>
                <w:szCs w:val="16"/>
                <w:rtl/>
                <w:lang w:eastAsia="ar"/>
              </w:rPr>
              <w:t>الهلال</w:t>
            </w:r>
            <w:r w:rsidR="00E9719D">
              <w:rPr>
                <w:sz w:val="16"/>
                <w:szCs w:val="16"/>
                <w:rtl/>
                <w:lang w:eastAsia="ar"/>
              </w:rPr>
              <w:t xml:space="preserve"> الأحمر</w:t>
            </w:r>
          </w:p>
          <w:p w14:paraId="3F4F28F9" w14:textId="77777777" w:rsidR="00E9719D" w:rsidRPr="00EF66BF" w:rsidRDefault="00E9719D" w:rsidP="00EE1DC1">
            <w:pPr>
              <w:bidi/>
              <w:jc w:val="left"/>
              <w:rPr>
                <w:sz w:val="16"/>
                <w:szCs w:val="16"/>
              </w:rPr>
            </w:pPr>
          </w:p>
        </w:tc>
        <w:tc>
          <w:tcPr>
            <w:tcW w:w="848" w:type="dxa"/>
          </w:tcPr>
          <w:p w14:paraId="5AE3A867" w14:textId="77777777" w:rsidR="00E9719D" w:rsidRDefault="00E9719D" w:rsidP="00EE1DC1">
            <w:pPr>
              <w:bidi/>
              <w:jc w:val="left"/>
              <w:rPr>
                <w:sz w:val="16"/>
                <w:szCs w:val="16"/>
              </w:rPr>
            </w:pPr>
          </w:p>
          <w:p w14:paraId="6AC0705A" w14:textId="77777777" w:rsidR="00E9719D" w:rsidRDefault="00E9719D" w:rsidP="00EE1DC1">
            <w:pPr>
              <w:bidi/>
              <w:jc w:val="left"/>
              <w:rPr>
                <w:sz w:val="16"/>
                <w:szCs w:val="16"/>
              </w:rPr>
            </w:pPr>
          </w:p>
          <w:p w14:paraId="73A30CFA" w14:textId="77777777" w:rsidR="00E9719D" w:rsidRDefault="00E9719D" w:rsidP="00EE1DC1">
            <w:pPr>
              <w:bidi/>
              <w:jc w:val="left"/>
              <w:rPr>
                <w:sz w:val="16"/>
                <w:szCs w:val="16"/>
              </w:rPr>
            </w:pPr>
          </w:p>
        </w:tc>
        <w:tc>
          <w:tcPr>
            <w:tcW w:w="773" w:type="dxa"/>
          </w:tcPr>
          <w:p w14:paraId="5135BC52" w14:textId="77777777" w:rsidR="00E9719D" w:rsidRPr="00EF66BF" w:rsidRDefault="00E9719D" w:rsidP="00EE1DC1">
            <w:pPr>
              <w:bidi/>
              <w:jc w:val="left"/>
              <w:rPr>
                <w:sz w:val="16"/>
                <w:szCs w:val="16"/>
              </w:rPr>
            </w:pPr>
          </w:p>
        </w:tc>
        <w:tc>
          <w:tcPr>
            <w:tcW w:w="1017" w:type="dxa"/>
          </w:tcPr>
          <w:p w14:paraId="1586660A" w14:textId="77777777" w:rsidR="00E9719D" w:rsidRPr="00EF66BF" w:rsidRDefault="00E9719D" w:rsidP="00EE1DC1">
            <w:pPr>
              <w:bidi/>
              <w:jc w:val="left"/>
              <w:rPr>
                <w:sz w:val="16"/>
                <w:szCs w:val="16"/>
              </w:rPr>
            </w:pPr>
          </w:p>
        </w:tc>
        <w:tc>
          <w:tcPr>
            <w:tcW w:w="1484" w:type="dxa"/>
          </w:tcPr>
          <w:p w14:paraId="600555B6" w14:textId="77777777" w:rsidR="00E9719D" w:rsidRPr="00EF66BF" w:rsidRDefault="00E9719D" w:rsidP="00EE1DC1">
            <w:pPr>
              <w:bidi/>
              <w:jc w:val="left"/>
              <w:rPr>
                <w:sz w:val="16"/>
                <w:szCs w:val="16"/>
              </w:rPr>
            </w:pPr>
          </w:p>
        </w:tc>
        <w:tc>
          <w:tcPr>
            <w:tcW w:w="1484" w:type="dxa"/>
          </w:tcPr>
          <w:p w14:paraId="47B61D47" w14:textId="77777777" w:rsidR="00E9719D" w:rsidRPr="00EF66BF" w:rsidRDefault="00E9719D" w:rsidP="00EE1DC1">
            <w:pPr>
              <w:bidi/>
              <w:jc w:val="left"/>
              <w:rPr>
                <w:sz w:val="16"/>
                <w:szCs w:val="16"/>
              </w:rPr>
            </w:pPr>
          </w:p>
        </w:tc>
        <w:tc>
          <w:tcPr>
            <w:tcW w:w="973" w:type="dxa"/>
          </w:tcPr>
          <w:p w14:paraId="308E17CB" w14:textId="77777777" w:rsidR="00E9719D" w:rsidRPr="00EF66BF" w:rsidRDefault="00E9719D" w:rsidP="00EE1DC1">
            <w:pPr>
              <w:bidi/>
              <w:jc w:val="left"/>
              <w:rPr>
                <w:sz w:val="16"/>
                <w:szCs w:val="16"/>
              </w:rPr>
            </w:pPr>
          </w:p>
        </w:tc>
        <w:tc>
          <w:tcPr>
            <w:tcW w:w="1170" w:type="dxa"/>
          </w:tcPr>
          <w:p w14:paraId="563388E8" w14:textId="77777777" w:rsidR="00E9719D" w:rsidRPr="00EF66BF" w:rsidRDefault="00E9719D" w:rsidP="00EE1DC1">
            <w:pPr>
              <w:bidi/>
              <w:jc w:val="left"/>
              <w:rPr>
                <w:sz w:val="16"/>
                <w:szCs w:val="16"/>
              </w:rPr>
            </w:pPr>
          </w:p>
        </w:tc>
      </w:tr>
      <w:tr w:rsidR="00E9719D" w:rsidRPr="00EF66BF" w14:paraId="019ECC9E" w14:textId="77777777" w:rsidTr="00EE1DC1">
        <w:trPr>
          <w:jc w:val="center"/>
        </w:trPr>
        <w:tc>
          <w:tcPr>
            <w:tcW w:w="1132" w:type="dxa"/>
          </w:tcPr>
          <w:p w14:paraId="40EBAB33" w14:textId="77777777" w:rsidR="00E9719D" w:rsidRPr="00EF66BF" w:rsidRDefault="00E9719D" w:rsidP="00EE1DC1">
            <w:pPr>
              <w:bidi/>
              <w:jc w:val="left"/>
              <w:rPr>
                <w:sz w:val="16"/>
                <w:szCs w:val="16"/>
              </w:rPr>
            </w:pPr>
          </w:p>
        </w:tc>
        <w:tc>
          <w:tcPr>
            <w:tcW w:w="1194" w:type="dxa"/>
          </w:tcPr>
          <w:p w14:paraId="2C138E75" w14:textId="77777777" w:rsidR="00E9719D" w:rsidRPr="00EF66BF" w:rsidRDefault="00E9719D" w:rsidP="00EE1DC1">
            <w:pPr>
              <w:bidi/>
              <w:jc w:val="left"/>
              <w:rPr>
                <w:sz w:val="16"/>
                <w:szCs w:val="16"/>
              </w:rPr>
            </w:pPr>
            <w:r w:rsidRPr="00EF66BF">
              <w:rPr>
                <w:sz w:val="16"/>
                <w:szCs w:val="16"/>
                <w:rtl/>
                <w:lang w:eastAsia="ar"/>
              </w:rPr>
              <w:t>وزارة الصحة</w:t>
            </w:r>
          </w:p>
        </w:tc>
        <w:tc>
          <w:tcPr>
            <w:tcW w:w="848" w:type="dxa"/>
          </w:tcPr>
          <w:p w14:paraId="054CEA8F" w14:textId="77777777" w:rsidR="00E9719D" w:rsidRDefault="00E9719D" w:rsidP="00EE1DC1">
            <w:pPr>
              <w:bidi/>
              <w:jc w:val="left"/>
              <w:rPr>
                <w:sz w:val="16"/>
                <w:szCs w:val="16"/>
              </w:rPr>
            </w:pPr>
          </w:p>
          <w:p w14:paraId="72CF316F" w14:textId="77777777" w:rsidR="00E9719D" w:rsidRDefault="00E9719D" w:rsidP="00EE1DC1">
            <w:pPr>
              <w:bidi/>
              <w:jc w:val="left"/>
              <w:rPr>
                <w:sz w:val="16"/>
                <w:szCs w:val="16"/>
              </w:rPr>
            </w:pPr>
          </w:p>
          <w:p w14:paraId="11A86617" w14:textId="77777777" w:rsidR="00E9719D" w:rsidRDefault="00E9719D" w:rsidP="00EE1DC1">
            <w:pPr>
              <w:bidi/>
              <w:jc w:val="left"/>
              <w:rPr>
                <w:sz w:val="16"/>
                <w:szCs w:val="16"/>
              </w:rPr>
            </w:pPr>
          </w:p>
          <w:p w14:paraId="04613017" w14:textId="77777777" w:rsidR="00E9719D" w:rsidRPr="00EF66BF" w:rsidRDefault="00E9719D" w:rsidP="00EE1DC1">
            <w:pPr>
              <w:bidi/>
              <w:jc w:val="left"/>
              <w:rPr>
                <w:sz w:val="16"/>
                <w:szCs w:val="16"/>
              </w:rPr>
            </w:pPr>
          </w:p>
        </w:tc>
        <w:tc>
          <w:tcPr>
            <w:tcW w:w="773" w:type="dxa"/>
          </w:tcPr>
          <w:p w14:paraId="1F7E8A85" w14:textId="77777777" w:rsidR="00E9719D" w:rsidRPr="00EF66BF" w:rsidRDefault="00E9719D" w:rsidP="00EE1DC1">
            <w:pPr>
              <w:bidi/>
              <w:jc w:val="left"/>
              <w:rPr>
                <w:sz w:val="16"/>
                <w:szCs w:val="16"/>
              </w:rPr>
            </w:pPr>
          </w:p>
        </w:tc>
        <w:tc>
          <w:tcPr>
            <w:tcW w:w="1017" w:type="dxa"/>
          </w:tcPr>
          <w:p w14:paraId="5494D194" w14:textId="77777777" w:rsidR="00E9719D" w:rsidRPr="00EF66BF" w:rsidRDefault="00E9719D" w:rsidP="00EE1DC1">
            <w:pPr>
              <w:bidi/>
              <w:jc w:val="left"/>
              <w:rPr>
                <w:sz w:val="16"/>
                <w:szCs w:val="16"/>
              </w:rPr>
            </w:pPr>
          </w:p>
        </w:tc>
        <w:tc>
          <w:tcPr>
            <w:tcW w:w="1484" w:type="dxa"/>
          </w:tcPr>
          <w:p w14:paraId="6C38FC9F" w14:textId="77777777" w:rsidR="00E9719D" w:rsidRPr="00EF66BF" w:rsidRDefault="00E9719D" w:rsidP="00EE1DC1">
            <w:pPr>
              <w:bidi/>
              <w:jc w:val="left"/>
              <w:rPr>
                <w:sz w:val="16"/>
                <w:szCs w:val="16"/>
              </w:rPr>
            </w:pPr>
          </w:p>
        </w:tc>
        <w:tc>
          <w:tcPr>
            <w:tcW w:w="1484" w:type="dxa"/>
          </w:tcPr>
          <w:p w14:paraId="61404224" w14:textId="77777777" w:rsidR="00E9719D" w:rsidRPr="00EF66BF" w:rsidRDefault="00E9719D" w:rsidP="00EE1DC1">
            <w:pPr>
              <w:bidi/>
              <w:jc w:val="left"/>
              <w:rPr>
                <w:sz w:val="16"/>
                <w:szCs w:val="16"/>
              </w:rPr>
            </w:pPr>
          </w:p>
        </w:tc>
        <w:tc>
          <w:tcPr>
            <w:tcW w:w="973" w:type="dxa"/>
          </w:tcPr>
          <w:p w14:paraId="79364BF2" w14:textId="77777777" w:rsidR="00E9719D" w:rsidRPr="00EF66BF" w:rsidRDefault="00E9719D" w:rsidP="00EE1DC1">
            <w:pPr>
              <w:bidi/>
              <w:jc w:val="left"/>
              <w:rPr>
                <w:sz w:val="16"/>
                <w:szCs w:val="16"/>
              </w:rPr>
            </w:pPr>
          </w:p>
        </w:tc>
        <w:tc>
          <w:tcPr>
            <w:tcW w:w="1170" w:type="dxa"/>
          </w:tcPr>
          <w:p w14:paraId="330C8032" w14:textId="77777777" w:rsidR="00E9719D" w:rsidRPr="00EF66BF" w:rsidRDefault="00E9719D" w:rsidP="00EE1DC1">
            <w:pPr>
              <w:bidi/>
              <w:jc w:val="left"/>
              <w:rPr>
                <w:sz w:val="16"/>
                <w:szCs w:val="16"/>
              </w:rPr>
            </w:pPr>
          </w:p>
        </w:tc>
      </w:tr>
      <w:tr w:rsidR="00E9719D" w:rsidRPr="00EF66BF" w14:paraId="0BD41B94" w14:textId="77777777" w:rsidTr="00EE1DC1">
        <w:trPr>
          <w:jc w:val="center"/>
        </w:trPr>
        <w:tc>
          <w:tcPr>
            <w:tcW w:w="1132" w:type="dxa"/>
          </w:tcPr>
          <w:p w14:paraId="441C83B1" w14:textId="77777777" w:rsidR="00E9719D" w:rsidRPr="00EF66BF" w:rsidRDefault="00E9719D" w:rsidP="00EE1DC1">
            <w:pPr>
              <w:bidi/>
              <w:jc w:val="left"/>
              <w:rPr>
                <w:sz w:val="16"/>
                <w:szCs w:val="16"/>
              </w:rPr>
            </w:pPr>
          </w:p>
        </w:tc>
        <w:tc>
          <w:tcPr>
            <w:tcW w:w="1194" w:type="dxa"/>
          </w:tcPr>
          <w:p w14:paraId="14F50348" w14:textId="77777777" w:rsidR="00E9719D" w:rsidRPr="00EF66BF" w:rsidRDefault="00E9719D" w:rsidP="00EE1DC1">
            <w:pPr>
              <w:bidi/>
              <w:jc w:val="left"/>
              <w:rPr>
                <w:sz w:val="16"/>
                <w:szCs w:val="16"/>
              </w:rPr>
            </w:pPr>
            <w:r w:rsidRPr="00EF66BF">
              <w:rPr>
                <w:sz w:val="16"/>
                <w:szCs w:val="16"/>
                <w:rtl/>
                <w:lang w:eastAsia="ar"/>
              </w:rPr>
              <w:t>مصدر الغاز الرئيسي (مثل أرامكو)</w:t>
            </w:r>
          </w:p>
        </w:tc>
        <w:tc>
          <w:tcPr>
            <w:tcW w:w="848" w:type="dxa"/>
          </w:tcPr>
          <w:p w14:paraId="168BA844" w14:textId="77777777" w:rsidR="00E9719D" w:rsidRDefault="00E9719D" w:rsidP="00EE1DC1">
            <w:pPr>
              <w:bidi/>
              <w:jc w:val="left"/>
              <w:rPr>
                <w:sz w:val="16"/>
                <w:szCs w:val="16"/>
              </w:rPr>
            </w:pPr>
          </w:p>
          <w:p w14:paraId="06C2FAA5" w14:textId="77777777" w:rsidR="00E9719D" w:rsidRDefault="00E9719D" w:rsidP="00EE1DC1">
            <w:pPr>
              <w:bidi/>
              <w:jc w:val="left"/>
              <w:rPr>
                <w:sz w:val="16"/>
                <w:szCs w:val="16"/>
              </w:rPr>
            </w:pPr>
          </w:p>
          <w:p w14:paraId="0116396D" w14:textId="77777777" w:rsidR="00E9719D" w:rsidRDefault="00E9719D" w:rsidP="00EE1DC1">
            <w:pPr>
              <w:bidi/>
              <w:jc w:val="left"/>
              <w:rPr>
                <w:sz w:val="16"/>
                <w:szCs w:val="16"/>
              </w:rPr>
            </w:pPr>
          </w:p>
          <w:p w14:paraId="4CA5C7E3" w14:textId="77777777" w:rsidR="00E9719D" w:rsidRPr="00EF66BF" w:rsidRDefault="00E9719D" w:rsidP="00EE1DC1">
            <w:pPr>
              <w:bidi/>
              <w:jc w:val="left"/>
              <w:rPr>
                <w:sz w:val="16"/>
                <w:szCs w:val="16"/>
              </w:rPr>
            </w:pPr>
          </w:p>
        </w:tc>
        <w:tc>
          <w:tcPr>
            <w:tcW w:w="773" w:type="dxa"/>
          </w:tcPr>
          <w:p w14:paraId="0EF23FA3" w14:textId="77777777" w:rsidR="00E9719D" w:rsidRPr="00EF66BF" w:rsidRDefault="00E9719D" w:rsidP="00EE1DC1">
            <w:pPr>
              <w:bidi/>
              <w:jc w:val="left"/>
              <w:rPr>
                <w:sz w:val="16"/>
                <w:szCs w:val="16"/>
              </w:rPr>
            </w:pPr>
          </w:p>
        </w:tc>
        <w:tc>
          <w:tcPr>
            <w:tcW w:w="1017" w:type="dxa"/>
          </w:tcPr>
          <w:p w14:paraId="7E800BEE" w14:textId="77777777" w:rsidR="00E9719D" w:rsidRPr="00EF66BF" w:rsidRDefault="00E9719D" w:rsidP="00EE1DC1">
            <w:pPr>
              <w:bidi/>
              <w:jc w:val="left"/>
              <w:rPr>
                <w:sz w:val="16"/>
                <w:szCs w:val="16"/>
              </w:rPr>
            </w:pPr>
          </w:p>
        </w:tc>
        <w:tc>
          <w:tcPr>
            <w:tcW w:w="1484" w:type="dxa"/>
          </w:tcPr>
          <w:p w14:paraId="1156A0C0" w14:textId="77777777" w:rsidR="00E9719D" w:rsidRPr="00EF66BF" w:rsidRDefault="00E9719D" w:rsidP="00EE1DC1">
            <w:pPr>
              <w:bidi/>
              <w:jc w:val="left"/>
              <w:rPr>
                <w:sz w:val="16"/>
                <w:szCs w:val="16"/>
              </w:rPr>
            </w:pPr>
          </w:p>
        </w:tc>
        <w:tc>
          <w:tcPr>
            <w:tcW w:w="1484" w:type="dxa"/>
          </w:tcPr>
          <w:p w14:paraId="43619FD2" w14:textId="77777777" w:rsidR="00E9719D" w:rsidRPr="00EF66BF" w:rsidRDefault="00E9719D" w:rsidP="00EE1DC1">
            <w:pPr>
              <w:bidi/>
              <w:jc w:val="left"/>
              <w:rPr>
                <w:sz w:val="16"/>
                <w:szCs w:val="16"/>
              </w:rPr>
            </w:pPr>
          </w:p>
        </w:tc>
        <w:tc>
          <w:tcPr>
            <w:tcW w:w="973" w:type="dxa"/>
          </w:tcPr>
          <w:p w14:paraId="133D0C5D" w14:textId="77777777" w:rsidR="00E9719D" w:rsidRPr="00EF66BF" w:rsidRDefault="00E9719D" w:rsidP="00EE1DC1">
            <w:pPr>
              <w:bidi/>
              <w:jc w:val="left"/>
              <w:rPr>
                <w:sz w:val="16"/>
                <w:szCs w:val="16"/>
              </w:rPr>
            </w:pPr>
          </w:p>
        </w:tc>
        <w:tc>
          <w:tcPr>
            <w:tcW w:w="1170" w:type="dxa"/>
          </w:tcPr>
          <w:p w14:paraId="281013CB" w14:textId="77777777" w:rsidR="00E9719D" w:rsidRPr="00EF66BF" w:rsidRDefault="00E9719D" w:rsidP="00EE1DC1">
            <w:pPr>
              <w:bidi/>
              <w:jc w:val="left"/>
              <w:rPr>
                <w:sz w:val="16"/>
                <w:szCs w:val="16"/>
              </w:rPr>
            </w:pPr>
          </w:p>
        </w:tc>
      </w:tr>
      <w:tr w:rsidR="00E9719D" w:rsidRPr="00EF66BF" w14:paraId="4A0EE9EF" w14:textId="77777777" w:rsidTr="00EE1DC1">
        <w:trPr>
          <w:jc w:val="center"/>
        </w:trPr>
        <w:tc>
          <w:tcPr>
            <w:tcW w:w="1132" w:type="dxa"/>
          </w:tcPr>
          <w:p w14:paraId="6332C585" w14:textId="77777777" w:rsidR="00E9719D" w:rsidRPr="00EF66BF" w:rsidRDefault="00E9719D" w:rsidP="00EE1DC1">
            <w:pPr>
              <w:bidi/>
              <w:jc w:val="left"/>
              <w:rPr>
                <w:sz w:val="16"/>
                <w:szCs w:val="16"/>
              </w:rPr>
            </w:pPr>
          </w:p>
        </w:tc>
        <w:tc>
          <w:tcPr>
            <w:tcW w:w="1194" w:type="dxa"/>
          </w:tcPr>
          <w:p w14:paraId="2DD06778" w14:textId="77777777" w:rsidR="00E9719D" w:rsidRPr="00EF66BF" w:rsidRDefault="00E9719D" w:rsidP="00EE1DC1">
            <w:pPr>
              <w:bidi/>
              <w:jc w:val="left"/>
              <w:rPr>
                <w:sz w:val="16"/>
                <w:szCs w:val="16"/>
              </w:rPr>
            </w:pPr>
            <w:r w:rsidRPr="00EF66BF">
              <w:rPr>
                <w:sz w:val="16"/>
                <w:szCs w:val="16"/>
                <w:rtl/>
                <w:lang w:eastAsia="ar"/>
              </w:rPr>
              <w:t>مصدر المياه الرئيسي (شركة المياه الوطنية)</w:t>
            </w:r>
          </w:p>
        </w:tc>
        <w:tc>
          <w:tcPr>
            <w:tcW w:w="848" w:type="dxa"/>
          </w:tcPr>
          <w:p w14:paraId="2F1E2C81" w14:textId="77777777" w:rsidR="00E9719D" w:rsidRDefault="00E9719D" w:rsidP="00EE1DC1">
            <w:pPr>
              <w:bidi/>
              <w:jc w:val="left"/>
              <w:rPr>
                <w:sz w:val="16"/>
                <w:szCs w:val="16"/>
              </w:rPr>
            </w:pPr>
          </w:p>
          <w:p w14:paraId="339E1666" w14:textId="77777777" w:rsidR="00E9719D" w:rsidRDefault="00E9719D" w:rsidP="00EE1DC1">
            <w:pPr>
              <w:bidi/>
              <w:jc w:val="left"/>
              <w:rPr>
                <w:sz w:val="16"/>
                <w:szCs w:val="16"/>
              </w:rPr>
            </w:pPr>
          </w:p>
          <w:p w14:paraId="52CE101C" w14:textId="77777777" w:rsidR="00E9719D" w:rsidRDefault="00E9719D" w:rsidP="00EE1DC1">
            <w:pPr>
              <w:bidi/>
              <w:jc w:val="left"/>
              <w:rPr>
                <w:sz w:val="16"/>
                <w:szCs w:val="16"/>
              </w:rPr>
            </w:pPr>
          </w:p>
          <w:p w14:paraId="464CDFD5" w14:textId="77777777" w:rsidR="00E9719D" w:rsidRPr="00EF66BF" w:rsidRDefault="00E9719D" w:rsidP="00EE1DC1">
            <w:pPr>
              <w:bidi/>
              <w:jc w:val="left"/>
              <w:rPr>
                <w:sz w:val="16"/>
                <w:szCs w:val="16"/>
              </w:rPr>
            </w:pPr>
          </w:p>
        </w:tc>
        <w:tc>
          <w:tcPr>
            <w:tcW w:w="773" w:type="dxa"/>
          </w:tcPr>
          <w:p w14:paraId="0E33CA2B" w14:textId="77777777" w:rsidR="00E9719D" w:rsidRPr="00EF66BF" w:rsidRDefault="00E9719D" w:rsidP="00EE1DC1">
            <w:pPr>
              <w:bidi/>
              <w:jc w:val="left"/>
              <w:rPr>
                <w:sz w:val="16"/>
                <w:szCs w:val="16"/>
              </w:rPr>
            </w:pPr>
          </w:p>
        </w:tc>
        <w:tc>
          <w:tcPr>
            <w:tcW w:w="1017" w:type="dxa"/>
          </w:tcPr>
          <w:p w14:paraId="73DF9AA6" w14:textId="77777777" w:rsidR="00E9719D" w:rsidRPr="00EF66BF" w:rsidRDefault="00E9719D" w:rsidP="00EE1DC1">
            <w:pPr>
              <w:bidi/>
              <w:jc w:val="left"/>
              <w:rPr>
                <w:sz w:val="16"/>
                <w:szCs w:val="16"/>
              </w:rPr>
            </w:pPr>
          </w:p>
        </w:tc>
        <w:tc>
          <w:tcPr>
            <w:tcW w:w="1484" w:type="dxa"/>
          </w:tcPr>
          <w:p w14:paraId="643CD9FF" w14:textId="77777777" w:rsidR="00E9719D" w:rsidRPr="00EF66BF" w:rsidRDefault="00E9719D" w:rsidP="00EE1DC1">
            <w:pPr>
              <w:bidi/>
              <w:jc w:val="left"/>
              <w:rPr>
                <w:sz w:val="16"/>
                <w:szCs w:val="16"/>
              </w:rPr>
            </w:pPr>
          </w:p>
        </w:tc>
        <w:tc>
          <w:tcPr>
            <w:tcW w:w="1484" w:type="dxa"/>
          </w:tcPr>
          <w:p w14:paraId="0D840A0B" w14:textId="77777777" w:rsidR="00E9719D" w:rsidRPr="00EF66BF" w:rsidRDefault="00E9719D" w:rsidP="00EE1DC1">
            <w:pPr>
              <w:bidi/>
              <w:jc w:val="left"/>
              <w:rPr>
                <w:sz w:val="16"/>
                <w:szCs w:val="16"/>
              </w:rPr>
            </w:pPr>
          </w:p>
        </w:tc>
        <w:tc>
          <w:tcPr>
            <w:tcW w:w="973" w:type="dxa"/>
          </w:tcPr>
          <w:p w14:paraId="1D820BE2" w14:textId="77777777" w:rsidR="00E9719D" w:rsidRPr="00EF66BF" w:rsidRDefault="00E9719D" w:rsidP="00EE1DC1">
            <w:pPr>
              <w:bidi/>
              <w:jc w:val="left"/>
              <w:rPr>
                <w:sz w:val="16"/>
                <w:szCs w:val="16"/>
              </w:rPr>
            </w:pPr>
          </w:p>
        </w:tc>
        <w:tc>
          <w:tcPr>
            <w:tcW w:w="1170" w:type="dxa"/>
          </w:tcPr>
          <w:p w14:paraId="210EA64F" w14:textId="77777777" w:rsidR="00E9719D" w:rsidRPr="00EF66BF" w:rsidRDefault="00E9719D" w:rsidP="00EE1DC1">
            <w:pPr>
              <w:bidi/>
              <w:jc w:val="left"/>
              <w:rPr>
                <w:sz w:val="16"/>
                <w:szCs w:val="16"/>
              </w:rPr>
            </w:pPr>
          </w:p>
        </w:tc>
      </w:tr>
      <w:tr w:rsidR="00E9719D" w:rsidRPr="00EF66BF" w14:paraId="569987E5" w14:textId="77777777" w:rsidTr="00EE1DC1">
        <w:trPr>
          <w:jc w:val="center"/>
        </w:trPr>
        <w:tc>
          <w:tcPr>
            <w:tcW w:w="1132" w:type="dxa"/>
          </w:tcPr>
          <w:p w14:paraId="3931495F" w14:textId="77777777" w:rsidR="00E9719D" w:rsidRPr="00EF66BF" w:rsidRDefault="00E9719D" w:rsidP="00EE1DC1">
            <w:pPr>
              <w:bidi/>
              <w:jc w:val="left"/>
              <w:rPr>
                <w:sz w:val="16"/>
                <w:szCs w:val="16"/>
              </w:rPr>
            </w:pPr>
          </w:p>
        </w:tc>
        <w:tc>
          <w:tcPr>
            <w:tcW w:w="1194" w:type="dxa"/>
          </w:tcPr>
          <w:p w14:paraId="32D8894B" w14:textId="77777777" w:rsidR="00E9719D" w:rsidRPr="00EF66BF" w:rsidRDefault="00E9719D" w:rsidP="00EE1DC1">
            <w:pPr>
              <w:bidi/>
              <w:jc w:val="left"/>
              <w:rPr>
                <w:sz w:val="16"/>
                <w:szCs w:val="16"/>
              </w:rPr>
            </w:pPr>
            <w:r w:rsidRPr="00EF66BF">
              <w:rPr>
                <w:sz w:val="16"/>
                <w:szCs w:val="16"/>
                <w:rtl/>
                <w:lang w:eastAsia="ar"/>
              </w:rPr>
              <w:t>مصدر الطاقة ذات الجهد المرتفع (مثل الشركة السعودية للكهرباء)</w:t>
            </w:r>
          </w:p>
        </w:tc>
        <w:tc>
          <w:tcPr>
            <w:tcW w:w="848" w:type="dxa"/>
          </w:tcPr>
          <w:p w14:paraId="3817DC89" w14:textId="77777777" w:rsidR="00E9719D" w:rsidRDefault="00E9719D" w:rsidP="00EE1DC1">
            <w:pPr>
              <w:bidi/>
              <w:jc w:val="left"/>
              <w:rPr>
                <w:sz w:val="16"/>
                <w:szCs w:val="16"/>
              </w:rPr>
            </w:pPr>
          </w:p>
          <w:p w14:paraId="067448E4" w14:textId="77777777" w:rsidR="00E9719D" w:rsidRDefault="00E9719D" w:rsidP="00EE1DC1">
            <w:pPr>
              <w:bidi/>
              <w:jc w:val="left"/>
              <w:rPr>
                <w:sz w:val="16"/>
                <w:szCs w:val="16"/>
              </w:rPr>
            </w:pPr>
          </w:p>
          <w:p w14:paraId="361D137E" w14:textId="77777777" w:rsidR="00E9719D" w:rsidRDefault="00E9719D" w:rsidP="00EE1DC1">
            <w:pPr>
              <w:bidi/>
              <w:jc w:val="left"/>
              <w:rPr>
                <w:sz w:val="16"/>
                <w:szCs w:val="16"/>
              </w:rPr>
            </w:pPr>
          </w:p>
          <w:p w14:paraId="14819940" w14:textId="77777777" w:rsidR="00E9719D" w:rsidRPr="00EF66BF" w:rsidRDefault="00E9719D" w:rsidP="00EE1DC1">
            <w:pPr>
              <w:bidi/>
              <w:jc w:val="left"/>
              <w:rPr>
                <w:sz w:val="16"/>
                <w:szCs w:val="16"/>
              </w:rPr>
            </w:pPr>
          </w:p>
        </w:tc>
        <w:tc>
          <w:tcPr>
            <w:tcW w:w="773" w:type="dxa"/>
          </w:tcPr>
          <w:p w14:paraId="4AE0E2DF" w14:textId="77777777" w:rsidR="00E9719D" w:rsidRPr="00EF66BF" w:rsidRDefault="00E9719D" w:rsidP="00EE1DC1">
            <w:pPr>
              <w:bidi/>
              <w:jc w:val="left"/>
              <w:rPr>
                <w:sz w:val="16"/>
                <w:szCs w:val="16"/>
              </w:rPr>
            </w:pPr>
          </w:p>
        </w:tc>
        <w:tc>
          <w:tcPr>
            <w:tcW w:w="1017" w:type="dxa"/>
          </w:tcPr>
          <w:p w14:paraId="306C6ED0" w14:textId="77777777" w:rsidR="00E9719D" w:rsidRPr="00EF66BF" w:rsidRDefault="00E9719D" w:rsidP="00EE1DC1">
            <w:pPr>
              <w:bidi/>
              <w:jc w:val="left"/>
              <w:rPr>
                <w:sz w:val="16"/>
                <w:szCs w:val="16"/>
              </w:rPr>
            </w:pPr>
          </w:p>
        </w:tc>
        <w:tc>
          <w:tcPr>
            <w:tcW w:w="1484" w:type="dxa"/>
          </w:tcPr>
          <w:p w14:paraId="4AE3E752" w14:textId="77777777" w:rsidR="00E9719D" w:rsidRPr="00EF66BF" w:rsidRDefault="00E9719D" w:rsidP="00EE1DC1">
            <w:pPr>
              <w:bidi/>
              <w:jc w:val="left"/>
              <w:rPr>
                <w:sz w:val="16"/>
                <w:szCs w:val="16"/>
              </w:rPr>
            </w:pPr>
          </w:p>
        </w:tc>
        <w:tc>
          <w:tcPr>
            <w:tcW w:w="1484" w:type="dxa"/>
          </w:tcPr>
          <w:p w14:paraId="242E12C0" w14:textId="77777777" w:rsidR="00E9719D" w:rsidRPr="00EF66BF" w:rsidRDefault="00E9719D" w:rsidP="00EE1DC1">
            <w:pPr>
              <w:bidi/>
              <w:jc w:val="left"/>
              <w:rPr>
                <w:sz w:val="16"/>
                <w:szCs w:val="16"/>
              </w:rPr>
            </w:pPr>
          </w:p>
        </w:tc>
        <w:tc>
          <w:tcPr>
            <w:tcW w:w="973" w:type="dxa"/>
          </w:tcPr>
          <w:p w14:paraId="1692210D" w14:textId="77777777" w:rsidR="00E9719D" w:rsidRPr="00EF66BF" w:rsidRDefault="00E9719D" w:rsidP="00EE1DC1">
            <w:pPr>
              <w:bidi/>
              <w:jc w:val="left"/>
              <w:rPr>
                <w:sz w:val="16"/>
                <w:szCs w:val="16"/>
              </w:rPr>
            </w:pPr>
          </w:p>
        </w:tc>
        <w:tc>
          <w:tcPr>
            <w:tcW w:w="1170" w:type="dxa"/>
          </w:tcPr>
          <w:p w14:paraId="7F0AA644" w14:textId="77777777" w:rsidR="00E9719D" w:rsidRPr="00EF66BF" w:rsidRDefault="00E9719D" w:rsidP="00EE1DC1">
            <w:pPr>
              <w:bidi/>
              <w:jc w:val="left"/>
              <w:rPr>
                <w:sz w:val="16"/>
                <w:szCs w:val="16"/>
              </w:rPr>
            </w:pPr>
          </w:p>
        </w:tc>
      </w:tr>
    </w:tbl>
    <w:p w14:paraId="1081AEF8" w14:textId="23D1D682" w:rsidR="00E9719D" w:rsidRDefault="00E9719D" w:rsidP="00E9719D">
      <w:pPr>
        <w:bidi/>
        <w:jc w:val="left"/>
      </w:pPr>
    </w:p>
    <w:p w14:paraId="2B95E9A0" w14:textId="77777777" w:rsidR="00E9719D" w:rsidRPr="00E9719D" w:rsidRDefault="00E9719D" w:rsidP="00E9719D">
      <w:pPr>
        <w:bidi/>
      </w:pPr>
    </w:p>
    <w:p w14:paraId="292509DB" w14:textId="77777777" w:rsidR="00E9719D" w:rsidRPr="00E9719D" w:rsidRDefault="00E9719D" w:rsidP="00E9719D">
      <w:pPr>
        <w:bidi/>
      </w:pPr>
    </w:p>
    <w:p w14:paraId="1CA0A3D1" w14:textId="77777777" w:rsidR="00E9719D" w:rsidRPr="00E9719D" w:rsidRDefault="00E9719D" w:rsidP="00E9719D">
      <w:pPr>
        <w:bidi/>
      </w:pPr>
    </w:p>
    <w:p w14:paraId="3711D642" w14:textId="77777777" w:rsidR="00E9719D" w:rsidRPr="00E9719D" w:rsidRDefault="00E9719D" w:rsidP="00E9719D">
      <w:pPr>
        <w:bidi/>
      </w:pPr>
    </w:p>
    <w:p w14:paraId="6145B795" w14:textId="77777777" w:rsidR="00E9719D" w:rsidRPr="00E9719D" w:rsidRDefault="00E9719D" w:rsidP="00E9719D">
      <w:pPr>
        <w:bidi/>
      </w:pPr>
    </w:p>
    <w:p w14:paraId="149554B2" w14:textId="77777777" w:rsidR="00E9719D" w:rsidRPr="00E9719D" w:rsidRDefault="00E9719D" w:rsidP="00E9719D">
      <w:pPr>
        <w:bidi/>
      </w:pPr>
    </w:p>
    <w:p w14:paraId="643C5240" w14:textId="77777777" w:rsidR="00E9719D" w:rsidRPr="00E9719D" w:rsidRDefault="00E9719D" w:rsidP="00E9719D">
      <w:pPr>
        <w:bidi/>
      </w:pPr>
    </w:p>
    <w:p w14:paraId="3225A48B" w14:textId="77777777" w:rsidR="00E9719D" w:rsidRPr="00E9719D" w:rsidRDefault="00E9719D" w:rsidP="00E9719D">
      <w:pPr>
        <w:bidi/>
      </w:pPr>
    </w:p>
    <w:p w14:paraId="7B92317F" w14:textId="77777777" w:rsidR="00E9719D" w:rsidRPr="00E9719D" w:rsidRDefault="00E9719D" w:rsidP="00E9719D">
      <w:pPr>
        <w:bidi/>
      </w:pPr>
    </w:p>
    <w:p w14:paraId="3AAB734D" w14:textId="77777777" w:rsidR="00E9719D" w:rsidRPr="00E9719D" w:rsidRDefault="00E9719D" w:rsidP="00E9719D">
      <w:pPr>
        <w:bidi/>
      </w:pPr>
    </w:p>
    <w:p w14:paraId="013BB663" w14:textId="77777777" w:rsidR="00E9719D" w:rsidRPr="00E9719D" w:rsidRDefault="00E9719D" w:rsidP="00E9719D">
      <w:pPr>
        <w:bidi/>
      </w:pPr>
    </w:p>
    <w:p w14:paraId="62F37D5E" w14:textId="77777777" w:rsidR="00E9719D" w:rsidRPr="00E9719D" w:rsidRDefault="00E9719D" w:rsidP="00E9719D">
      <w:pPr>
        <w:bidi/>
      </w:pPr>
    </w:p>
    <w:p w14:paraId="441EEBBA" w14:textId="321D6713" w:rsidR="00E9719D" w:rsidRDefault="00E9719D" w:rsidP="00E9719D">
      <w:pPr>
        <w:bidi/>
        <w:jc w:val="left"/>
      </w:pPr>
    </w:p>
    <w:p w14:paraId="5ED786A9" w14:textId="23AC65FE" w:rsidR="00C76E86" w:rsidRPr="00C76E86" w:rsidRDefault="00E9719D" w:rsidP="00E9719D">
      <w:pPr>
        <w:tabs>
          <w:tab w:val="left" w:pos="1830"/>
        </w:tabs>
        <w:bidi/>
        <w:jc w:val="left"/>
      </w:pPr>
      <w:r>
        <w:rPr>
          <w:rtl/>
          <w:lang w:eastAsia="ar"/>
        </w:rPr>
        <w:tab/>
      </w:r>
    </w:p>
    <w:sectPr w:rsidR="00C76E86" w:rsidRPr="00C76E86"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62065" w14:textId="77777777" w:rsidR="0054604A" w:rsidRDefault="0054604A">
      <w:r>
        <w:separator/>
      </w:r>
    </w:p>
    <w:p w14:paraId="0435ABAB" w14:textId="77777777" w:rsidR="0054604A" w:rsidRDefault="0054604A"/>
  </w:endnote>
  <w:endnote w:type="continuationSeparator" w:id="0">
    <w:p w14:paraId="2D846992" w14:textId="77777777" w:rsidR="0054604A" w:rsidRDefault="0054604A">
      <w:r>
        <w:continuationSeparator/>
      </w:r>
    </w:p>
    <w:p w14:paraId="4BD2D337" w14:textId="77777777" w:rsidR="0054604A" w:rsidRDefault="00546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D944" w14:textId="2DC1C5D4" w:rsidR="002E347A" w:rsidRPr="006C1ABD" w:rsidRDefault="002E347A" w:rsidP="002E347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74A4D422" wp14:editId="726B0D31">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EEBD92"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9054CBF3D94541D5945119B7ACA4AB6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EOM-ZE0-TP-000005</w:t>
        </w:r>
        <w:r>
          <w:rPr>
            <w:rFonts w:eastAsia="Arial" w:cs="Arial" w:hint="cs"/>
            <w:color w:val="7A8D95"/>
            <w:sz w:val="16"/>
            <w:szCs w:val="16"/>
            <w:rtl/>
          </w:rPr>
          <w:t>-</w:t>
        </w:r>
        <w:r>
          <w:rPr>
            <w:rFonts w:eastAsia="Arial" w:cs="Arial"/>
            <w:color w:val="7A8D95"/>
            <w:sz w:val="16"/>
            <w:szCs w:val="16"/>
          </w:rPr>
          <w:t xml:space="preserve">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D22840A9CF6D4F7895450BC65FA82D4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1DB80C0C391D4C85B147D198531024D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086DAAD" w14:textId="77777777" w:rsidR="002E347A" w:rsidRPr="006C1ABD" w:rsidRDefault="002E347A" w:rsidP="002E347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038B6F1C" w:rsidR="009210BF" w:rsidRPr="002E347A" w:rsidRDefault="002E347A" w:rsidP="002E347A">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BF80" w14:textId="77777777" w:rsidR="0054604A" w:rsidRDefault="0054604A">
      <w:r>
        <w:separator/>
      </w:r>
    </w:p>
    <w:p w14:paraId="4BFA7CDF" w14:textId="77777777" w:rsidR="0054604A" w:rsidRDefault="0054604A"/>
  </w:footnote>
  <w:footnote w:type="continuationSeparator" w:id="0">
    <w:p w14:paraId="73F7D998" w14:textId="77777777" w:rsidR="0054604A" w:rsidRDefault="0054604A">
      <w:r>
        <w:continuationSeparator/>
      </w:r>
    </w:p>
    <w:p w14:paraId="06639BC0" w14:textId="77777777" w:rsidR="0054604A" w:rsidRDefault="00546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1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6845"/>
    </w:tblGrid>
    <w:tr w:rsidR="009210BF" w14:paraId="55B15A60" w14:textId="77777777" w:rsidTr="002E347A">
      <w:tc>
        <w:tcPr>
          <w:tcW w:w="1270" w:type="dxa"/>
        </w:tcPr>
        <w:p w14:paraId="01975BF5" w14:textId="176A94CD" w:rsidR="009210BF" w:rsidRDefault="009210BF" w:rsidP="00AC1B11">
          <w:pPr>
            <w:pStyle w:val="HeadingCenter"/>
            <w:bidi/>
            <w:jc w:val="both"/>
          </w:pPr>
        </w:p>
      </w:tc>
      <w:tc>
        <w:tcPr>
          <w:tcW w:w="6845" w:type="dxa"/>
          <w:vAlign w:val="center"/>
        </w:tcPr>
        <w:p w14:paraId="361EC67C" w14:textId="261E83E9" w:rsidR="009210BF" w:rsidRPr="006A25F8" w:rsidRDefault="00E9719D" w:rsidP="003E1567">
          <w:pPr>
            <w:pStyle w:val="CPDocTitle"/>
            <w:bidi/>
            <w:rPr>
              <w:kern w:val="32"/>
              <w:sz w:val="24"/>
              <w:szCs w:val="24"/>
              <w:lang w:val="en-GB"/>
            </w:rPr>
          </w:pPr>
          <w:r w:rsidRPr="00E9719D">
            <w:rPr>
              <w:kern w:val="32"/>
              <w:sz w:val="24"/>
              <w:szCs w:val="24"/>
              <w:rtl/>
              <w:lang w:eastAsia="ar"/>
            </w:rPr>
            <w:t>نموذج مصفوفة إدارة الجهات المعنية</w:t>
          </w:r>
        </w:p>
      </w:tc>
    </w:tr>
  </w:tbl>
  <w:p w14:paraId="0FE4F66F" w14:textId="7BB75410" w:rsidR="009210BF" w:rsidRPr="00AC1B11" w:rsidRDefault="002E347A" w:rsidP="00AC1B11">
    <w:pPr>
      <w:pStyle w:val="Header"/>
      <w:bidi/>
    </w:pPr>
    <w:r w:rsidRPr="009A054C">
      <w:rPr>
        <w:b/>
        <w:noProof/>
        <w:sz w:val="24"/>
        <w:szCs w:val="24"/>
      </w:rPr>
      <w:drawing>
        <wp:anchor distT="0" distB="0" distL="114300" distR="114300" simplePos="0" relativeHeight="251659264" behindDoc="0" locked="0" layoutInCell="1" allowOverlap="1" wp14:anchorId="130E838E" wp14:editId="3D25022C">
          <wp:simplePos x="0" y="0"/>
          <wp:positionH relativeFrom="leftMargin">
            <wp:posOffset>49530</wp:posOffset>
          </wp:positionH>
          <wp:positionV relativeFrom="paragraph">
            <wp:posOffset>-616585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2069"/>
    <w:multiLevelType w:val="hybridMultilevel"/>
    <w:tmpl w:val="1A4AE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61C"/>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54E"/>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4DFD"/>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210"/>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77D11"/>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47A"/>
    <w:rsid w:val="002E3929"/>
    <w:rsid w:val="002E55B0"/>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04A"/>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38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AF2"/>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0B0"/>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1613"/>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1AA"/>
    <w:rsid w:val="00931A76"/>
    <w:rsid w:val="009333E0"/>
    <w:rsid w:val="00933F73"/>
    <w:rsid w:val="009344AB"/>
    <w:rsid w:val="00934705"/>
    <w:rsid w:val="00935EE5"/>
    <w:rsid w:val="00936CCD"/>
    <w:rsid w:val="0094039C"/>
    <w:rsid w:val="009439F5"/>
    <w:rsid w:val="00945168"/>
    <w:rsid w:val="00945FC3"/>
    <w:rsid w:val="009462C1"/>
    <w:rsid w:val="009462DF"/>
    <w:rsid w:val="00946F13"/>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3DC8"/>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76E86"/>
    <w:rsid w:val="00C8067A"/>
    <w:rsid w:val="00C80B3A"/>
    <w:rsid w:val="00C8217B"/>
    <w:rsid w:val="00C82A2C"/>
    <w:rsid w:val="00C8350D"/>
    <w:rsid w:val="00C838F7"/>
    <w:rsid w:val="00C8431E"/>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CF7FF7"/>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19D"/>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2EC7"/>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54CBF3D94541D5945119B7ACA4AB6B"/>
        <w:category>
          <w:name w:val="General"/>
          <w:gallery w:val="placeholder"/>
        </w:category>
        <w:types>
          <w:type w:val="bbPlcHdr"/>
        </w:types>
        <w:behaviors>
          <w:behavior w:val="content"/>
        </w:behaviors>
        <w:guid w:val="{9CA21597-81C7-44D6-ABE0-F7A9499C892D}"/>
      </w:docPartPr>
      <w:docPartBody>
        <w:p w:rsidR="00000000" w:rsidRDefault="0010728A" w:rsidP="0010728A">
          <w:pPr>
            <w:pStyle w:val="9054CBF3D94541D5945119B7ACA4AB6B"/>
          </w:pPr>
          <w:r w:rsidRPr="00D16477">
            <w:rPr>
              <w:rStyle w:val="PlaceholderText"/>
            </w:rPr>
            <w:t>[Subject]</w:t>
          </w:r>
        </w:p>
      </w:docPartBody>
    </w:docPart>
    <w:docPart>
      <w:docPartPr>
        <w:name w:val="D22840A9CF6D4F7895450BC65FA82D40"/>
        <w:category>
          <w:name w:val="General"/>
          <w:gallery w:val="placeholder"/>
        </w:category>
        <w:types>
          <w:type w:val="bbPlcHdr"/>
        </w:types>
        <w:behaviors>
          <w:behavior w:val="content"/>
        </w:behaviors>
        <w:guid w:val="{2E60DFFC-4482-46C2-96F8-72491F2A3790}"/>
      </w:docPartPr>
      <w:docPartBody>
        <w:p w:rsidR="00000000" w:rsidRDefault="0010728A" w:rsidP="0010728A">
          <w:pPr>
            <w:pStyle w:val="D22840A9CF6D4F7895450BC65FA82D40"/>
          </w:pPr>
          <w:r w:rsidRPr="00D16477">
            <w:rPr>
              <w:rStyle w:val="PlaceholderText"/>
            </w:rPr>
            <w:t>[Status]</w:t>
          </w:r>
        </w:p>
      </w:docPartBody>
    </w:docPart>
    <w:docPart>
      <w:docPartPr>
        <w:name w:val="1DB80C0C391D4C85B147D198531024D0"/>
        <w:category>
          <w:name w:val="General"/>
          <w:gallery w:val="placeholder"/>
        </w:category>
        <w:types>
          <w:type w:val="bbPlcHdr"/>
        </w:types>
        <w:behaviors>
          <w:behavior w:val="content"/>
        </w:behaviors>
        <w:guid w:val="{82B794C0-5A58-47C1-BCE4-6A14C500F5F3}"/>
      </w:docPartPr>
      <w:docPartBody>
        <w:p w:rsidR="00000000" w:rsidRDefault="0010728A" w:rsidP="0010728A">
          <w:pPr>
            <w:pStyle w:val="1DB80C0C391D4C85B147D198531024D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8A"/>
    <w:rsid w:val="0010728A"/>
    <w:rsid w:val="00FC2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728A"/>
    <w:rPr>
      <w:color w:val="808080"/>
    </w:rPr>
  </w:style>
  <w:style w:type="paragraph" w:customStyle="1" w:styleId="9054CBF3D94541D5945119B7ACA4AB6B">
    <w:name w:val="9054CBF3D94541D5945119B7ACA4AB6B"/>
    <w:rsid w:val="0010728A"/>
  </w:style>
  <w:style w:type="paragraph" w:customStyle="1" w:styleId="D22840A9CF6D4F7895450BC65FA82D40">
    <w:name w:val="D22840A9CF6D4F7895450BC65FA82D40"/>
    <w:rsid w:val="0010728A"/>
  </w:style>
  <w:style w:type="paragraph" w:customStyle="1" w:styleId="1DB80C0C391D4C85B147D198531024D0">
    <w:name w:val="1DB80C0C391D4C85B147D198531024D0"/>
    <w:rsid w:val="00107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E60C6-2563-4B41-92B2-9BC91EF26BEC}">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769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EOM-ZE0-TP-000005-AR</dc:subject>
  <dc:creator>Rivamonte, Leonnito (RMP)</dc:creator>
  <cp:keywords>ᅟ</cp:keywords>
  <cp:lastModifiedBy>اسماء المطيري Asma Almutairi</cp:lastModifiedBy>
  <cp:revision>7</cp:revision>
  <cp:lastPrinted>2017-10-17T10:11:00Z</cp:lastPrinted>
  <dcterms:created xsi:type="dcterms:W3CDTF">2021-07-31T20:10:00Z</dcterms:created>
  <dcterms:modified xsi:type="dcterms:W3CDTF">2022-01-13T10:55:00Z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